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D751" w14:textId="52710450" w:rsidR="00180E60" w:rsidRDefault="00180E60">
      <w:pPr>
        <w:pStyle w:val="Corpodetexto"/>
        <w:rPr>
          <w:rFonts w:ascii="Times New Roman"/>
          <w:b w:val="0"/>
          <w:sz w:val="20"/>
        </w:rPr>
      </w:pPr>
    </w:p>
    <w:p w14:paraId="74691A83" w14:textId="77777777" w:rsidR="00180E60" w:rsidRDefault="00180E60">
      <w:pPr>
        <w:pStyle w:val="Corpodetexto"/>
        <w:rPr>
          <w:rFonts w:ascii="Times New Roman"/>
          <w:b w:val="0"/>
          <w:sz w:val="20"/>
        </w:rPr>
      </w:pPr>
    </w:p>
    <w:p w14:paraId="7F2AF67E" w14:textId="57CFA4F1" w:rsidR="00180E60" w:rsidRDefault="00180E60">
      <w:pPr>
        <w:pStyle w:val="Corpodetexto"/>
        <w:spacing w:before="1"/>
        <w:rPr>
          <w:rFonts w:ascii="Times New Roman"/>
          <w:b w:val="0"/>
          <w:sz w:val="25"/>
        </w:rPr>
      </w:pPr>
    </w:p>
    <w:p w14:paraId="2E3F36FC" w14:textId="77777777" w:rsidR="00180E60" w:rsidRDefault="00000000">
      <w:pPr>
        <w:spacing w:before="92"/>
        <w:ind w:left="96" w:right="8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Recredenciada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portaria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MEC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439,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abril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2020,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publicada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D.O.U.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30/04/2020</w:t>
      </w:r>
    </w:p>
    <w:p w14:paraId="4A2D3B16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p w14:paraId="44409727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p w14:paraId="7CF39D0A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p w14:paraId="28DC7BB9" w14:textId="77777777" w:rsidR="00180E60" w:rsidRDefault="00000000">
      <w:pPr>
        <w:pStyle w:val="Corpodetexto"/>
        <w:spacing w:before="185"/>
        <w:ind w:left="96" w:right="102"/>
        <w:jc w:val="center"/>
      </w:pPr>
      <w:r>
        <w:rPr>
          <w:spacing w:val="-2"/>
        </w:rPr>
        <w:t>MATRIZ</w:t>
      </w:r>
      <w:r>
        <w:rPr>
          <w:spacing w:val="-8"/>
        </w:rPr>
        <w:t xml:space="preserve"> </w:t>
      </w:r>
      <w:r>
        <w:rPr>
          <w:spacing w:val="-2"/>
        </w:rPr>
        <w:t>CURRICULAR</w:t>
      </w:r>
    </w:p>
    <w:p w14:paraId="2D83420C" w14:textId="77777777" w:rsidR="00180E60" w:rsidRDefault="00000000">
      <w:pPr>
        <w:pStyle w:val="Corpodetexto"/>
        <w:spacing w:before="44"/>
        <w:ind w:left="96" w:right="102"/>
        <w:jc w:val="center"/>
      </w:pPr>
      <w:r>
        <w:t>CURSO SUPERIOR DE TECNOLOGIA</w:t>
      </w:r>
      <w:r>
        <w:rPr>
          <w:spacing w:val="-9"/>
        </w:rPr>
        <w:t xml:space="preserve"> </w:t>
      </w:r>
      <w:r>
        <w:t xml:space="preserve">EM GESTÃO DE RECURSOS </w:t>
      </w:r>
      <w:r>
        <w:rPr>
          <w:spacing w:val="-2"/>
        </w:rPr>
        <w:t>HUMANOS</w:t>
      </w:r>
    </w:p>
    <w:p w14:paraId="12DAB6BA" w14:textId="06796EB4" w:rsidR="00C66E58" w:rsidRDefault="00000000">
      <w:pPr>
        <w:pStyle w:val="Corpodetexto"/>
        <w:spacing w:before="44"/>
        <w:ind w:left="96" w:right="102"/>
        <w:jc w:val="center"/>
        <w:rPr>
          <w:spacing w:val="-2"/>
        </w:rPr>
      </w:pPr>
      <w:r>
        <w:t>Carga</w:t>
      </w:r>
      <w:r>
        <w:rPr>
          <w:spacing w:val="-4"/>
        </w:rPr>
        <w:t xml:space="preserve"> </w:t>
      </w:r>
      <w:r>
        <w:t>Horária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rPr>
          <w:spacing w:val="-2"/>
        </w:rPr>
        <w:t>1.7</w:t>
      </w:r>
      <w:r w:rsidR="00C66E58">
        <w:rPr>
          <w:spacing w:val="-2"/>
        </w:rPr>
        <w:t>5</w:t>
      </w:r>
      <w:r>
        <w:rPr>
          <w:spacing w:val="-2"/>
        </w:rPr>
        <w:t>0h</w:t>
      </w:r>
    </w:p>
    <w:p w14:paraId="0F72A280" w14:textId="77777777" w:rsidR="00C66E58" w:rsidRDefault="00C66E58">
      <w:pPr>
        <w:pStyle w:val="Corpodetexto"/>
        <w:spacing w:before="44"/>
        <w:ind w:left="96" w:right="102"/>
        <w:jc w:val="center"/>
        <w:rPr>
          <w:spacing w:val="-2"/>
        </w:rPr>
      </w:pPr>
    </w:p>
    <w:tbl>
      <w:tblPr>
        <w:tblpPr w:leftFromText="141" w:rightFromText="141" w:vertAnchor="text" w:horzAnchor="margin" w:tblpXSpec="center" w:tblpY="329"/>
        <w:tblW w:w="114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3656"/>
        <w:gridCol w:w="709"/>
        <w:gridCol w:w="1241"/>
        <w:gridCol w:w="142"/>
        <w:gridCol w:w="141"/>
        <w:gridCol w:w="3579"/>
        <w:gridCol w:w="709"/>
        <w:gridCol w:w="1276"/>
      </w:tblGrid>
      <w:tr w:rsidR="00C66E58" w:rsidRPr="00FB1CFE" w14:paraId="63B37DED" w14:textId="77777777" w:rsidTr="00900488">
        <w:trPr>
          <w:cantSplit/>
          <w:trHeight w:val="417"/>
        </w:trPr>
        <w:tc>
          <w:tcPr>
            <w:tcW w:w="3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22B833DA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2788638"/>
            <w:r w:rsidRPr="009468F4">
              <w:rPr>
                <w:rFonts w:ascii="Arial" w:hAnsi="Arial" w:cs="Arial"/>
                <w:b/>
                <w:sz w:val="20"/>
                <w:szCs w:val="20"/>
              </w:rPr>
              <w:t>1° SEMESTRE / DISCIPLINAS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0FA9ECF1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04F39C9E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PRÉ-REQUISITOS</w:t>
            </w:r>
          </w:p>
        </w:tc>
        <w:tc>
          <w:tcPr>
            <w:tcW w:w="1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10CBFC51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1"/>
              <w:bottom w:val="nil"/>
              <w:right w:val="nil"/>
            </w:tcBorders>
            <w:shd w:val="clear" w:color="auto" w:fill="DBE5F1"/>
            <w:tcMar>
              <w:left w:w="11" w:type="dxa"/>
            </w:tcMar>
            <w:vAlign w:val="center"/>
          </w:tcPr>
          <w:p w14:paraId="7C9B7BA0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73E29EE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2° SEMESTRE / DISCIPLINAS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57F73F2A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left w:w="30" w:type="dxa"/>
            </w:tcMar>
            <w:vAlign w:val="center"/>
          </w:tcPr>
          <w:p w14:paraId="433F051A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PRÉ-REQUISITOS</w:t>
            </w:r>
          </w:p>
        </w:tc>
      </w:tr>
      <w:tr w:rsidR="00C66E58" w:rsidRPr="00FB1CFE" w14:paraId="574BC01F" w14:textId="77777777" w:rsidTr="00900488">
        <w:trPr>
          <w:cantSplit/>
          <w:trHeight w:val="170"/>
        </w:trPr>
        <w:tc>
          <w:tcPr>
            <w:tcW w:w="365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77F2D1E0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Introdução a Administração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396A63FA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418A535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72AC5BE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1"/>
              <w:bottom w:val="nil"/>
              <w:right w:val="nil"/>
            </w:tcBorders>
            <w:shd w:val="clear" w:color="auto" w:fill="FFFFFF"/>
            <w:tcMar>
              <w:left w:w="11" w:type="dxa"/>
            </w:tcMar>
            <w:vAlign w:val="center"/>
          </w:tcPr>
          <w:p w14:paraId="594E1C82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24A8899C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Saúde, Segurança do trabalho e Meio ambiente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70B3EC1A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14:paraId="417597C2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</w:tr>
      <w:tr w:rsidR="00C66E58" w:rsidRPr="00FB1CFE" w14:paraId="70451196" w14:textId="77777777" w:rsidTr="00900488">
        <w:trPr>
          <w:cantSplit/>
          <w:trHeight w:val="170"/>
        </w:trPr>
        <w:tc>
          <w:tcPr>
            <w:tcW w:w="365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10164C8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Pessoas e Organizações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428222F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158454B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10B2DB6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1"/>
              <w:bottom w:val="nil"/>
              <w:right w:val="nil"/>
            </w:tcBorders>
            <w:shd w:val="clear" w:color="auto" w:fill="FFFFFF"/>
            <w:tcMar>
              <w:left w:w="11" w:type="dxa"/>
            </w:tcMar>
            <w:vAlign w:val="center"/>
          </w:tcPr>
          <w:p w14:paraId="3897DFFA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3578405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Comunicação Organizacional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</w:tcPr>
          <w:p w14:paraId="6148AD6E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14:paraId="3C3249C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</w:tr>
      <w:tr w:rsidR="00C66E58" w:rsidRPr="00FB1CFE" w14:paraId="6FA1EB0D" w14:textId="77777777" w:rsidTr="00900488">
        <w:trPr>
          <w:cantSplit/>
          <w:trHeight w:val="170"/>
        </w:trPr>
        <w:tc>
          <w:tcPr>
            <w:tcW w:w="365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24C08D7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RH: Fundamentos e Processos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0A0016AE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4072BBC5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0C9A5501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1"/>
              <w:bottom w:val="nil"/>
              <w:right w:val="nil"/>
            </w:tcBorders>
            <w:shd w:val="clear" w:color="auto" w:fill="FFFFFF"/>
            <w:tcMar>
              <w:left w:w="11" w:type="dxa"/>
            </w:tcMar>
            <w:vAlign w:val="center"/>
          </w:tcPr>
          <w:p w14:paraId="17BBB213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bottom"/>
          </w:tcPr>
          <w:p w14:paraId="16AB4AE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Contabilidade Geral (</w:t>
            </w:r>
            <w:proofErr w:type="spellStart"/>
            <w:r w:rsidRPr="009468F4">
              <w:rPr>
                <w:rFonts w:ascii="Arial" w:hAnsi="Arial" w:cs="Arial"/>
                <w:sz w:val="20"/>
                <w:szCs w:val="20"/>
              </w:rPr>
              <w:t>EaD</w:t>
            </w:r>
            <w:proofErr w:type="spellEnd"/>
            <w:r w:rsidRPr="009468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</w:tcPr>
          <w:p w14:paraId="4465957A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14:paraId="0824321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</w:tr>
      <w:tr w:rsidR="00C66E58" w:rsidRPr="00FB1CFE" w14:paraId="2FEF292D" w14:textId="77777777" w:rsidTr="00900488">
        <w:trPr>
          <w:cantSplit/>
          <w:trHeight w:val="170"/>
        </w:trPr>
        <w:tc>
          <w:tcPr>
            <w:tcW w:w="365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31C33DF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Contabilidade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2A2E253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4757B1E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0A511130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1"/>
              <w:bottom w:val="nil"/>
              <w:right w:val="nil"/>
            </w:tcBorders>
            <w:shd w:val="clear" w:color="auto" w:fill="FFFFFF"/>
            <w:tcMar>
              <w:left w:w="11" w:type="dxa"/>
            </w:tcMar>
            <w:vAlign w:val="center"/>
          </w:tcPr>
          <w:p w14:paraId="630D143C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bottom"/>
          </w:tcPr>
          <w:p w14:paraId="07CE2BA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Ética nas Organizações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</w:tcPr>
          <w:p w14:paraId="0B6E3237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14:paraId="1D891B75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</w:tr>
      <w:tr w:rsidR="00C66E58" w:rsidRPr="00FB1CFE" w14:paraId="0F679CD4" w14:textId="77777777" w:rsidTr="00900488">
        <w:trPr>
          <w:cantSplit/>
          <w:trHeight w:val="170"/>
        </w:trPr>
        <w:tc>
          <w:tcPr>
            <w:tcW w:w="365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050B7CBE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Empreendedorismo (</w:t>
            </w:r>
            <w:proofErr w:type="spellStart"/>
            <w:r w:rsidRPr="009468F4">
              <w:rPr>
                <w:rFonts w:ascii="Arial" w:hAnsi="Arial" w:cs="Arial"/>
                <w:sz w:val="20"/>
                <w:szCs w:val="20"/>
              </w:rPr>
              <w:t>EaD</w:t>
            </w:r>
            <w:proofErr w:type="spellEnd"/>
            <w:r w:rsidRPr="009468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  <w:vAlign w:val="center"/>
          </w:tcPr>
          <w:p w14:paraId="24BD2CE3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086FCC3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43FA4C52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double" w:sz="2" w:space="0" w:color="000001"/>
              <w:bottom w:val="nil"/>
              <w:right w:val="nil"/>
            </w:tcBorders>
            <w:shd w:val="clear" w:color="auto" w:fill="FFFFFF"/>
            <w:tcMar>
              <w:left w:w="11" w:type="dxa"/>
            </w:tcMar>
            <w:vAlign w:val="center"/>
          </w:tcPr>
          <w:p w14:paraId="744EC6AB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 w14:paraId="0D288902" w14:textId="1FB5D2C4" w:rsidR="00C66E58" w:rsidRPr="009468F4" w:rsidRDefault="005361A5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--------------</w:t>
            </w:r>
          </w:p>
        </w:tc>
        <w:tc>
          <w:tcPr>
            <w:tcW w:w="70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BE5F1"/>
            <w:tcMar>
              <w:left w:w="30" w:type="dxa"/>
            </w:tcMar>
          </w:tcPr>
          <w:p w14:paraId="671CC101" w14:textId="142E4CA3" w:rsidR="00C66E58" w:rsidRPr="009468F4" w:rsidRDefault="005361A5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0" w:type="dxa"/>
            </w:tcMar>
            <w:vAlign w:val="center"/>
          </w:tcPr>
          <w:p w14:paraId="552534CE" w14:textId="039F222F" w:rsidR="00C66E58" w:rsidRPr="009468F4" w:rsidRDefault="005361A5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</w:tr>
      <w:tr w:rsidR="00C66E58" w:rsidRPr="00FB1CFE" w14:paraId="42A32619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14F82A4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0F7A1D7E" w14:textId="6FFC5A4E" w:rsidR="00C66E58" w:rsidRPr="009468F4" w:rsidRDefault="005361A5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color w:val="auto"/>
                <w:sz w:val="20"/>
                <w:szCs w:val="20"/>
              </w:rPr>
              <w:t>4</w:t>
            </w:r>
            <w:r w:rsidR="00C66E58" w:rsidRPr="009468F4">
              <w:rPr>
                <w:rFonts w:ascii="Arial" w:hAnsi="Arial" w:cs="Arial"/>
                <w:b/>
                <w:color w:val="auto"/>
                <w:sz w:val="20"/>
                <w:szCs w:val="20"/>
              </w:rPr>
              <w:t>00 h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5ACA1362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color w:val="auto"/>
                <w:sz w:val="20"/>
                <w:szCs w:val="20"/>
              </w:rPr>
              <w:t>----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155681A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" w:type="dxa"/>
            </w:tcMar>
            <w:vAlign w:val="center"/>
          </w:tcPr>
          <w:p w14:paraId="32B992FB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1448657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3868C472" w14:textId="1F57A229" w:rsidR="00C66E58" w:rsidRPr="009468F4" w:rsidRDefault="005361A5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320 </w:t>
            </w:r>
            <w:r w:rsidR="00C66E58" w:rsidRPr="009468F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264510D3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color w:val="auto"/>
                <w:sz w:val="20"/>
                <w:szCs w:val="20"/>
              </w:rPr>
              <w:t>----</w:t>
            </w:r>
          </w:p>
        </w:tc>
      </w:tr>
      <w:tr w:rsidR="00C66E58" w:rsidRPr="00FB1CFE" w14:paraId="084FA1FE" w14:textId="77777777" w:rsidTr="00900488">
        <w:trPr>
          <w:cantSplit/>
          <w:trHeight w:val="284"/>
        </w:trPr>
        <w:tc>
          <w:tcPr>
            <w:tcW w:w="114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07F976C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E58" w:rsidRPr="00FB1CFE" w14:paraId="744D5535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720648F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3° SEMESTRE / DISCIPLINAS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762B0931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6C0CA39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PRÉ-REQUISITOS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3BECF5BB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14" w:type="dxa"/>
            </w:tcMar>
            <w:vAlign w:val="center"/>
          </w:tcPr>
          <w:p w14:paraId="0C9BD5F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516CF03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4° SEMESTRE / DISCIPLINAS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5B48A61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0D18324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PRÉ-REQUISITOS</w:t>
            </w:r>
          </w:p>
        </w:tc>
      </w:tr>
      <w:tr w:rsidR="00C66E58" w:rsidRPr="00FB1CFE" w14:paraId="14B9DD6B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55CAD1C8" w14:textId="77777777" w:rsidR="00C66E58" w:rsidRPr="009468F4" w:rsidRDefault="00000000" w:rsidP="00900488">
            <w:pPr>
              <w:pStyle w:val="PargrafodaLista"/>
              <w:ind w:left="176"/>
              <w:jc w:val="center"/>
              <w:rPr>
                <w:sz w:val="20"/>
                <w:szCs w:val="20"/>
              </w:rPr>
            </w:pPr>
            <w:hyperlink r:id="rId4" w:anchor="col02" w:history="1">
              <w:r w:rsidR="00C66E58" w:rsidRPr="009468F4">
                <w:rPr>
                  <w:sz w:val="20"/>
                  <w:szCs w:val="20"/>
                </w:rPr>
                <w:t>Gestão de Pessoas</w:t>
              </w:r>
            </w:hyperlink>
            <w:r w:rsidR="00C66E58" w:rsidRPr="009468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60DEC57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5D4B327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28DBC1D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14:paraId="11A8414E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7EDE0BE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Gestão Estratégica de Pessoas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277B6A1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44A1F82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</w:tr>
      <w:tr w:rsidR="00C66E58" w:rsidRPr="00FB1CFE" w14:paraId="090956FD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396FFEE7" w14:textId="77777777" w:rsidR="00C66E58" w:rsidRPr="009468F4" w:rsidRDefault="00000000" w:rsidP="00900488">
            <w:pPr>
              <w:pStyle w:val="PargrafodaLista"/>
              <w:ind w:left="176"/>
              <w:jc w:val="center"/>
              <w:rPr>
                <w:sz w:val="20"/>
                <w:szCs w:val="20"/>
              </w:rPr>
            </w:pPr>
            <w:hyperlink r:id="rId5" w:anchor="col00" w:history="1">
              <w:r w:rsidR="00C66E58" w:rsidRPr="009468F4">
                <w:rPr>
                  <w:rFonts w:eastAsia="WenQuanYi Zen Hei"/>
                  <w:bCs/>
                  <w:sz w:val="20"/>
                  <w:szCs w:val="20"/>
                </w:rPr>
                <w:t>Recrutamento e Seleção de Pessoas</w:t>
              </w:r>
            </w:hyperlink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1892C421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517AE22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7242ECE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14:paraId="0C8721A1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3721CA85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Treinamento e Desenvolvimento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26633087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4649673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</w:tr>
      <w:tr w:rsidR="00C66E58" w:rsidRPr="00FB1CFE" w14:paraId="4E221B65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465AEF9E" w14:textId="77777777" w:rsidR="00C66E58" w:rsidRPr="009468F4" w:rsidRDefault="00000000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anchor="col00" w:history="1">
              <w:r w:rsidR="00C66E58" w:rsidRPr="009468F4">
                <w:rPr>
                  <w:rFonts w:ascii="Arial" w:hAnsi="Arial" w:cs="Arial"/>
                  <w:bCs/>
                  <w:sz w:val="20"/>
                  <w:szCs w:val="20"/>
                </w:rPr>
                <w:t>Cargos, Salários e Remuneração</w:t>
              </w:r>
            </w:hyperlink>
            <w:r w:rsidR="00C66E58" w:rsidRPr="009468F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6E58" w:rsidRPr="009468F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66E58" w:rsidRPr="009468F4">
              <w:rPr>
                <w:rFonts w:ascii="Arial" w:hAnsi="Arial" w:cs="Arial"/>
                <w:sz w:val="20"/>
                <w:szCs w:val="20"/>
              </w:rPr>
              <w:t>EaD</w:t>
            </w:r>
            <w:proofErr w:type="spellEnd"/>
            <w:r w:rsidR="00C66E58" w:rsidRPr="009468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29A753B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1343931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226E734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14:paraId="0249652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54BA5465" w14:textId="77777777" w:rsidR="00C66E58" w:rsidRPr="009468F4" w:rsidRDefault="00000000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anchor="col00" w:history="1">
              <w:r w:rsidR="00C66E58" w:rsidRPr="009468F4">
                <w:rPr>
                  <w:rFonts w:ascii="Arial" w:hAnsi="Arial" w:cs="Arial"/>
                  <w:sz w:val="20"/>
                  <w:szCs w:val="20"/>
                </w:rPr>
                <w:t>Liderança, formação de equipes e Carreira</w:t>
              </w:r>
            </w:hyperlink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0B448E9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602031C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</w:tr>
      <w:tr w:rsidR="00C66E58" w:rsidRPr="00FB1CFE" w14:paraId="31BD738A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0D81E0D0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eastAsia="Arial" w:hAnsi="Arial" w:cs="Arial"/>
                <w:sz w:val="20"/>
                <w:szCs w:val="20"/>
              </w:rPr>
              <w:t>Gestão por Competências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4A9A4D5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1C963B9B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4A796ED7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14:paraId="2F9E1D8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5FDF7B57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Direito Tributário (</w:t>
            </w:r>
            <w:proofErr w:type="spellStart"/>
            <w:r w:rsidRPr="009468F4">
              <w:rPr>
                <w:rFonts w:ascii="Arial" w:hAnsi="Arial" w:cs="Arial"/>
                <w:sz w:val="20"/>
                <w:szCs w:val="20"/>
              </w:rPr>
              <w:t>EaD</w:t>
            </w:r>
            <w:proofErr w:type="spellEnd"/>
            <w:r w:rsidRPr="009468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1B8B9465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54C8ADB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</w:tr>
      <w:tr w:rsidR="00C66E58" w:rsidRPr="00FB1CFE" w14:paraId="4B231613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4C064D19" w14:textId="6768598B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 xml:space="preserve">Optativa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28C89B5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32FD0C1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30C67965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14:paraId="492BEEC2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357364DD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Direito Empresarial e Trabalhista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26F14AB4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11CB9BC2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color w:val="auto"/>
                <w:sz w:val="20"/>
                <w:szCs w:val="20"/>
              </w:rPr>
              <w:t>S/PR</w:t>
            </w:r>
          </w:p>
        </w:tc>
      </w:tr>
      <w:tr w:rsidR="005361A5" w:rsidRPr="00FB1CFE" w14:paraId="6F6B0F4A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79C4AF5B" w14:textId="386F6A6D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Projeto Formação e Carreira (PFC) 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09883ECE" w14:textId="3AF4855E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bCs/>
                <w:color w:val="auto"/>
                <w:sz w:val="20"/>
                <w:szCs w:val="20"/>
              </w:rPr>
              <w:t>90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4ADE2B58" w14:textId="77777777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4831A5E3" w14:textId="77777777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4" w:type="dxa"/>
            </w:tcMar>
            <w:vAlign w:val="center"/>
          </w:tcPr>
          <w:p w14:paraId="33B5C3EA" w14:textId="77777777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5F29C8AA" w14:textId="5F868118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Projeto Formação e Carreira (PFC) I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610407BC" w14:textId="4D174FE4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center"/>
          </w:tcPr>
          <w:p w14:paraId="72A9994D" w14:textId="77777777" w:rsidR="005361A5" w:rsidRPr="009468F4" w:rsidRDefault="005361A5" w:rsidP="005361A5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66E58" w:rsidRPr="00FB1CFE" w14:paraId="4159BB27" w14:textId="77777777" w:rsidTr="00900488">
        <w:trPr>
          <w:cantSplit/>
          <w:trHeight w:val="284"/>
        </w:trPr>
        <w:tc>
          <w:tcPr>
            <w:tcW w:w="3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bottom"/>
          </w:tcPr>
          <w:p w14:paraId="1C12C460" w14:textId="77777777" w:rsidR="00C66E58" w:rsidRPr="009468F4" w:rsidRDefault="00C66E58" w:rsidP="00900488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</w:tcPr>
          <w:p w14:paraId="170458D1" w14:textId="1D3C637B" w:rsidR="00C66E58" w:rsidRPr="009468F4" w:rsidRDefault="005B5E67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490</w:t>
            </w:r>
            <w:r w:rsidR="00C66E58" w:rsidRPr="009468F4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1CCFF769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  <w:tc>
          <w:tcPr>
            <w:tcW w:w="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7153346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4" w:type="dxa"/>
            </w:tcMar>
            <w:vAlign w:val="center"/>
          </w:tcPr>
          <w:p w14:paraId="200F767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0C419678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tcMar>
              <w:left w:w="30" w:type="dxa"/>
            </w:tcMar>
            <w:vAlign w:val="center"/>
          </w:tcPr>
          <w:p w14:paraId="4B363323" w14:textId="25DB55E3" w:rsidR="00C66E58" w:rsidRPr="009468F4" w:rsidRDefault="005B5E67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</w:t>
            </w:r>
            <w:r w:rsidR="00C66E58" w:rsidRPr="009468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7954B2BB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----</w:t>
            </w:r>
          </w:p>
        </w:tc>
      </w:tr>
      <w:tr w:rsidR="00C66E58" w:rsidRPr="00FB1CFE" w14:paraId="47DB3D06" w14:textId="77777777" w:rsidTr="00900488">
        <w:trPr>
          <w:cantSplit/>
          <w:trHeight w:val="284"/>
        </w:trPr>
        <w:tc>
          <w:tcPr>
            <w:tcW w:w="114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  <w:vAlign w:val="bottom"/>
          </w:tcPr>
          <w:p w14:paraId="2A6D8D87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E58" w:rsidRPr="00FB1CFE" w14:paraId="7581D364" w14:textId="77777777" w:rsidTr="00900488">
        <w:trPr>
          <w:cantSplit/>
          <w:trHeight w:val="284"/>
        </w:trPr>
        <w:tc>
          <w:tcPr>
            <w:tcW w:w="5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40C0E5D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Total da Carga Horária das Disciplinas</w:t>
            </w:r>
          </w:p>
        </w:tc>
        <w:tc>
          <w:tcPr>
            <w:tcW w:w="58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433F7BEC" w14:textId="5180BDFD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1.520h</w:t>
            </w:r>
          </w:p>
        </w:tc>
      </w:tr>
      <w:tr w:rsidR="00C66E58" w:rsidRPr="00FB1CFE" w14:paraId="4BB876E7" w14:textId="77777777" w:rsidTr="00900488">
        <w:trPr>
          <w:cantSplit/>
          <w:trHeight w:val="284"/>
        </w:trPr>
        <w:tc>
          <w:tcPr>
            <w:tcW w:w="5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1DD837AD" w14:textId="50844391" w:rsidR="00C66E58" w:rsidRPr="009468F4" w:rsidRDefault="00C66E58" w:rsidP="00C66E5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Curricularização</w:t>
            </w:r>
            <w:proofErr w:type="spellEnd"/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 Extensão-Projeto de Formação e </w:t>
            </w:r>
            <w:proofErr w:type="gramStart"/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Carreira(</w:t>
            </w:r>
            <w:proofErr w:type="gramEnd"/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PFC)</w:t>
            </w:r>
          </w:p>
        </w:tc>
        <w:tc>
          <w:tcPr>
            <w:tcW w:w="58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0ADC97CE" w14:textId="5E467EF1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180h</w:t>
            </w:r>
          </w:p>
        </w:tc>
      </w:tr>
      <w:tr w:rsidR="00C66E58" w:rsidRPr="00FB1CFE" w14:paraId="37321774" w14:textId="77777777" w:rsidTr="00900488">
        <w:trPr>
          <w:cantSplit/>
          <w:trHeight w:val="284"/>
        </w:trPr>
        <w:tc>
          <w:tcPr>
            <w:tcW w:w="56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1097882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Total de Atividades Complementares</w:t>
            </w:r>
          </w:p>
          <w:p w14:paraId="2050396F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(diluídas ao longo do Curso)</w:t>
            </w:r>
          </w:p>
        </w:tc>
        <w:tc>
          <w:tcPr>
            <w:tcW w:w="58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40B8204E" w14:textId="530575F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bCs/>
                <w:sz w:val="20"/>
                <w:szCs w:val="20"/>
              </w:rPr>
              <w:t>50h</w:t>
            </w:r>
          </w:p>
          <w:p w14:paraId="72BC2706" w14:textId="7777777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6E58" w:rsidRPr="00FB1CFE" w14:paraId="695F0DF6" w14:textId="77777777" w:rsidTr="00900488">
        <w:trPr>
          <w:cantSplit/>
          <w:trHeight w:val="284"/>
        </w:trPr>
        <w:tc>
          <w:tcPr>
            <w:tcW w:w="1145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  <w:vAlign w:val="center"/>
          </w:tcPr>
          <w:p w14:paraId="17BA83CD" w14:textId="2731ACE7" w:rsidR="00C66E58" w:rsidRPr="009468F4" w:rsidRDefault="00C66E58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68F4">
              <w:rPr>
                <w:rFonts w:ascii="Arial" w:hAnsi="Arial" w:cs="Arial"/>
                <w:b/>
                <w:sz w:val="20"/>
                <w:szCs w:val="20"/>
              </w:rPr>
              <w:t>Total Geral do Curso: 1.750 horas</w:t>
            </w:r>
          </w:p>
        </w:tc>
      </w:tr>
      <w:bookmarkEnd w:id="0"/>
    </w:tbl>
    <w:p w14:paraId="5132BE37" w14:textId="77777777" w:rsidR="00C66E58" w:rsidRDefault="00C66E58">
      <w:pPr>
        <w:pStyle w:val="Corpodetexto"/>
        <w:spacing w:before="44"/>
        <w:ind w:left="96" w:right="102"/>
        <w:jc w:val="center"/>
      </w:pPr>
    </w:p>
    <w:sectPr w:rsidR="00C66E58">
      <w:type w:val="continuous"/>
      <w:pgSz w:w="11910" w:h="16840"/>
      <w:pgMar w:top="3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Cambria"/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60"/>
    <w:rsid w:val="00180E60"/>
    <w:rsid w:val="001C1095"/>
    <w:rsid w:val="005361A5"/>
    <w:rsid w:val="005B5E67"/>
    <w:rsid w:val="00713306"/>
    <w:rsid w:val="007A441F"/>
    <w:rsid w:val="009359F5"/>
    <w:rsid w:val="009468F4"/>
    <w:rsid w:val="00993CD9"/>
    <w:rsid w:val="00AF4159"/>
    <w:rsid w:val="00C66E58"/>
    <w:rsid w:val="00D85C52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0C23"/>
  <w15:docId w15:val="{076420DC-F51D-493C-A00F-91413AA5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uiPriority w:val="99"/>
    <w:rsid w:val="00C66E58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WenQuanYi Zen Hei" w:hAnsi="Calibri" w:cs="F"/>
      <w:color w:val="00000A"/>
      <w:lang w:val="pt-BR" w:eastAsia="zh-CN"/>
    </w:rPr>
  </w:style>
  <w:style w:type="paragraph" w:customStyle="1" w:styleId="Contedodoquadro">
    <w:name w:val="Conteúdo do quadro"/>
    <w:basedOn w:val="Normal1"/>
    <w:rsid w:val="00C66E58"/>
  </w:style>
  <w:style w:type="character" w:customStyle="1" w:styleId="PargrafodaListaChar">
    <w:name w:val="Parágrafo da Lista Char"/>
    <w:aliases w:val="02 - Parágrafo da Lista Char"/>
    <w:link w:val="PargrafodaLista"/>
    <w:uiPriority w:val="1"/>
    <w:rsid w:val="00C66E5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rdins.portalava.com.br/instituicao/matriculas/consultar-materia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ardins.portalava.com.br/instituicao/matriculas/consultar-materiais" TargetMode="External"/><Relationship Id="rId5" Type="http://schemas.openxmlformats.org/officeDocument/2006/relationships/hyperlink" Target="https://jardins.portalava.com.br/instituicao/matriculas/consultar-materiais" TargetMode="External"/><Relationship Id="rId4" Type="http://schemas.openxmlformats.org/officeDocument/2006/relationships/hyperlink" Target="https://jardins.portalava.com.br/instituicao/matriculas/consultar-materia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Adenilda Couto</cp:lastModifiedBy>
  <cp:revision>6</cp:revision>
  <dcterms:created xsi:type="dcterms:W3CDTF">2023-11-15T14:20:00Z</dcterms:created>
  <dcterms:modified xsi:type="dcterms:W3CDTF">2024-05-20T18:56:00Z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Photoshop for Windows -- Image Conversion Plug-in</vt:lpwstr>
  </property>
</Properties>
</file>